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1A" w:rsidRPr="00D357C8" w:rsidRDefault="00FC6E1A" w:rsidP="00FC6E1A">
      <w:pPr>
        <w:pStyle w:val="Text2"/>
        <w:spacing w:after="120"/>
        <w:ind w:left="0"/>
        <w:jc w:val="center"/>
        <w:rPr>
          <w:rFonts w:asciiTheme="minorHAnsi" w:hAnsiTheme="minorHAnsi"/>
          <w:sz w:val="22"/>
          <w:szCs w:val="22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A23595" w:rsidRDefault="00EC523F" w:rsidP="00FC6E1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EL/PL Litigator</w:t>
      </w:r>
      <w:r w:rsidR="00FC6E1A"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ListTable1Light-Accent1"/>
        <w:tblpPr w:leftFromText="180" w:rightFromText="180" w:vertAnchor="page" w:horzAnchor="margin" w:tblpY="297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FC6E1A" w:rsidRPr="00CC3E30" w:rsidTr="00FC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D73DC">
              <w:rPr>
                <w:rFonts w:asciiTheme="majorHAnsi" w:eastAsia="Times New Roman" w:hAnsiTheme="majorHAnsi" w:cs="Times New Roman"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C3E30">
              <w:rPr>
                <w:rFonts w:asciiTheme="majorHAnsi" w:eastAsia="Times New Roman" w:hAnsiTheme="majorHAnsi" w:cs="Times New Roman"/>
                <w:sz w:val="28"/>
                <w:szCs w:val="28"/>
              </w:rPr>
              <w:t>Essential/Desirable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prioritise workload and take decisions commensurate to the role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Demonstrates a highly structured and organised approach to handling cases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  <w:bCs w:val="0"/>
              </w:rPr>
              <w:t>A positive attitude and can-do approach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Cs w:val="0"/>
              </w:rPr>
            </w:pPr>
            <w:r w:rsidRPr="002D73DC">
              <w:rPr>
                <w:rFonts w:asciiTheme="majorHAnsi" w:eastAsia="Times New Roman" w:hAnsiTheme="majorHAnsi" w:cs="Times New Roman"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Minimum 2 years’ experience in EL/PL personal injury litigation claims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Experience in all aspects of EL/PL personal injury claims (commensurate with the scope of the role) including settlement and fast track litigation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Experience of delivering against agreed targets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Experience of working to deadlines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Strong understanding of EL/PL scenarios and liability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Strong understanding of current EL/PL PI Procedures and Rules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</w:rPr>
            </w:pPr>
            <w:r w:rsidRPr="00EC523F">
              <w:rPr>
                <w:rFonts w:asciiTheme="majorHAnsi" w:eastAsia="Times New Roman" w:hAnsiTheme="majorHAnsi" w:cs="Times New Roman"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Solicitor, FILEX, or Litigation Fee Earner of similar experience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Strong negotiation skills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Competent use of Microsoft Word and Excel, as well as general computer skills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  <w:bCs w:val="0"/>
              </w:rPr>
              <w:lastRenderedPageBreak/>
              <w:t>Experience of using a case management system</w:t>
            </w:r>
          </w:p>
        </w:tc>
        <w:tc>
          <w:tcPr>
            <w:tcW w:w="2552" w:type="dxa"/>
          </w:tcPr>
          <w:p w:rsidR="00FC6E1A" w:rsidRPr="00CC3E30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CC3E30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Desirable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</w:rPr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2D73DC"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  <w:bCs w:val="0"/>
              </w:rPr>
              <w:t>Ability to understand targets and how to achieve them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  <w:tr w:rsidR="00FC6E1A" w:rsidRPr="00CC3E30" w:rsidTr="00FC6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FC6E1A" w:rsidRPr="00EC523F" w:rsidRDefault="00FC6E1A" w:rsidP="00FC6E1A">
            <w:pPr>
              <w:keepNext/>
              <w:spacing w:after="240" w:line="260" w:lineRule="atLeast"/>
              <w:jc w:val="both"/>
              <w:outlineLvl w:val="1"/>
              <w:rPr>
                <w:rFonts w:asciiTheme="majorHAnsi" w:eastAsia="Times New Roman" w:hAnsiTheme="majorHAnsi" w:cs="Times New Roman"/>
                <w:b w:val="0"/>
                <w:bCs w:val="0"/>
              </w:rPr>
            </w:pPr>
            <w:r w:rsidRPr="00EC523F">
              <w:rPr>
                <w:rFonts w:asciiTheme="majorHAnsi" w:eastAsia="Times New Roman" w:hAnsiTheme="majorHAnsi" w:cs="Times New Roman"/>
                <w:b w:val="0"/>
                <w:bCs w:val="0"/>
              </w:rPr>
              <w:t>Excellent knowledge of the civil procedure rules and tactics</w:t>
            </w:r>
          </w:p>
        </w:tc>
        <w:tc>
          <w:tcPr>
            <w:tcW w:w="2552" w:type="dxa"/>
          </w:tcPr>
          <w:p w:rsidR="00FC6E1A" w:rsidRPr="002D73DC" w:rsidRDefault="00FC6E1A" w:rsidP="00FC6E1A">
            <w:pPr>
              <w:keepNext/>
              <w:spacing w:after="240" w:line="260" w:lineRule="atLeast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Essential</w:t>
            </w:r>
          </w:p>
        </w:tc>
      </w:tr>
    </w:tbl>
    <w:p w:rsidR="00FC6E1A" w:rsidRDefault="00FC6E1A" w:rsidP="00FC6E1A">
      <w:bookmarkStart w:id="0" w:name="_GoBack"/>
      <w:bookmarkEnd w:id="0"/>
    </w:p>
    <w:sectPr w:rsidR="00FC6E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1A" w:rsidRDefault="00FC6E1A" w:rsidP="00FC6E1A">
      <w:pPr>
        <w:spacing w:after="0" w:line="240" w:lineRule="auto"/>
      </w:pPr>
      <w:r>
        <w:separator/>
      </w:r>
    </w:p>
  </w:endnote>
  <w:endnote w:type="continuationSeparator" w:id="0">
    <w:p w:rsidR="00FC6E1A" w:rsidRDefault="00FC6E1A" w:rsidP="00FC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1A" w:rsidRDefault="00FC6E1A" w:rsidP="00FC6E1A">
      <w:pPr>
        <w:spacing w:after="0" w:line="240" w:lineRule="auto"/>
      </w:pPr>
      <w:r>
        <w:separator/>
      </w:r>
    </w:p>
  </w:footnote>
  <w:footnote w:type="continuationSeparator" w:id="0">
    <w:p w:rsidR="00FC6E1A" w:rsidRDefault="00FC6E1A" w:rsidP="00FC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1A" w:rsidRDefault="00FC6E1A" w:rsidP="00FC6E1A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4D279FE6" wp14:editId="042E11DA">
          <wp:simplePos x="0" y="0"/>
          <wp:positionH relativeFrom="margin">
            <wp:posOffset>4486275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FC6E1A" w:rsidRDefault="00FC6E1A">
    <w:pPr>
      <w:pStyle w:val="Header"/>
    </w:pPr>
  </w:p>
  <w:p w:rsidR="00FC6E1A" w:rsidRDefault="00FC6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1A"/>
    <w:rsid w:val="00A23595"/>
    <w:rsid w:val="00EC523F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E365-6C84-45B9-8E6A-4E4D8D52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FC6E1A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1A"/>
  </w:style>
  <w:style w:type="paragraph" w:styleId="Footer">
    <w:name w:val="footer"/>
    <w:basedOn w:val="Normal"/>
    <w:link w:val="FooterChar"/>
    <w:uiPriority w:val="99"/>
    <w:unhideWhenUsed/>
    <w:rsid w:val="00FC6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1A"/>
  </w:style>
  <w:style w:type="character" w:styleId="Hyperlink">
    <w:name w:val="Hyperlink"/>
    <w:basedOn w:val="DefaultParagraphFont"/>
    <w:uiPriority w:val="99"/>
    <w:unhideWhenUsed/>
    <w:rsid w:val="00FC6E1A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FC6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2016-02-23T13:13:00Z</dcterms:created>
  <dcterms:modified xsi:type="dcterms:W3CDTF">2016-02-23T13:25:00Z</dcterms:modified>
</cp:coreProperties>
</file>